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2C" w:rsidRDefault="00C2222C" w:rsidP="00C222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Апасова Светлана Владимировна</w:t>
      </w:r>
    </w:p>
    <w:p w:rsidR="00C2222C" w:rsidRDefault="00C2222C" w:rsidP="00C22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22C" w:rsidRPr="00CD7717" w:rsidRDefault="001C6054" w:rsidP="00C22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  <w:r w:rsidR="00C2222C" w:rsidRPr="00CD7717">
        <w:rPr>
          <w:rFonts w:ascii="Times New Roman" w:hAnsi="Times New Roman" w:cs="Times New Roman"/>
          <w:b/>
          <w:sz w:val="28"/>
          <w:szCs w:val="28"/>
        </w:rPr>
        <w:t xml:space="preserve"> ПО ПОДГОТОВКЕ К ГРУППОВОМУ КОНКУРСНОМУ ИСПЫТАНИЮ – ИМПРОВИЗАЦИОННОМУ КОНКУРСУ</w:t>
      </w:r>
    </w:p>
    <w:p w:rsidR="00C2222C" w:rsidRPr="00C2222C" w:rsidRDefault="00C2222C" w:rsidP="00C22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22C">
        <w:rPr>
          <w:rFonts w:ascii="Times New Roman" w:hAnsi="Times New Roman" w:cs="Times New Roman"/>
          <w:sz w:val="28"/>
          <w:szCs w:val="28"/>
        </w:rPr>
        <w:t>на Всероссийском конкурсе профессионального мастерства работников сферы дополнительного образования «Сердце отдаю детям»</w:t>
      </w:r>
    </w:p>
    <w:p w:rsidR="00C2222C" w:rsidRPr="00BF32A6" w:rsidRDefault="00C2222C" w:rsidP="00BF32A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2222C" w:rsidRPr="00CD7717" w:rsidRDefault="00CE1147" w:rsidP="00CD77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8153E" w:rsidRPr="00CD7717" w:rsidRDefault="0038153E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2222C" w:rsidRPr="00CD7717" w:rsidRDefault="00CE1147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Всероссийский конкурс «Сердце отдаю детям» является главным конкурсом профессионального мастерства педагогических работников сферы дополнительного образования в России. История конкурса берет свое начало в 1997 году, когда Алексей Константинович Бруднов, начальник Управления воспитания и дополнительного образования детей и молодежи Министерства образования России выдвинул идею проведения конкурса, который отражал бы специфику дополнительного образования, куда ребенок приходит по своему желанию, где ему интересно и комфортно, а педагог является не только наставником, но и товарищем и старшим другом. </w:t>
      </w:r>
    </w:p>
    <w:p w:rsidR="00CE1147" w:rsidRPr="00CD7717" w:rsidRDefault="00CE1147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Первый конкурс проходил в Ростове-на-Дону в 1998 году и был посвящен 80- летию государственной системы дополнительного (внешкольного) образования. Начиная с самого первого конкурса педагоги дополнительного образования </w:t>
      </w:r>
      <w:r w:rsidR="00C2222C" w:rsidRPr="00CD7717">
        <w:rPr>
          <w:rFonts w:ascii="Times New Roman" w:hAnsi="Times New Roman" w:cs="Times New Roman"/>
          <w:sz w:val="28"/>
          <w:szCs w:val="28"/>
        </w:rPr>
        <w:t>г.</w:t>
      </w:r>
      <w:r w:rsidR="007B765C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C2222C" w:rsidRPr="00CD7717">
        <w:rPr>
          <w:rFonts w:ascii="Times New Roman" w:hAnsi="Times New Roman" w:cs="Times New Roman"/>
          <w:sz w:val="28"/>
          <w:szCs w:val="28"/>
        </w:rPr>
        <w:t>о. Самара</w:t>
      </w:r>
      <w:r w:rsidRPr="00CD7717">
        <w:rPr>
          <w:rFonts w:ascii="Times New Roman" w:hAnsi="Times New Roman" w:cs="Times New Roman"/>
          <w:sz w:val="28"/>
          <w:szCs w:val="28"/>
        </w:rPr>
        <w:t xml:space="preserve"> активно включились в новое конкурсное движение</w:t>
      </w:r>
      <w:r w:rsidR="00C2222C" w:rsidRPr="00CD7717">
        <w:rPr>
          <w:rFonts w:ascii="Times New Roman" w:hAnsi="Times New Roman" w:cs="Times New Roman"/>
          <w:sz w:val="28"/>
          <w:szCs w:val="28"/>
        </w:rPr>
        <w:t>.</w:t>
      </w:r>
    </w:p>
    <w:p w:rsidR="00C2222C" w:rsidRPr="00CD7717" w:rsidRDefault="003177FA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Елизавета Вольфовна Сморкалова, </w:t>
      </w:r>
      <w:r w:rsidR="00C2222C" w:rsidRPr="00CD7717">
        <w:rPr>
          <w:rFonts w:ascii="Times New Roman" w:hAnsi="Times New Roman" w:cs="Times New Roman"/>
          <w:sz w:val="28"/>
          <w:szCs w:val="28"/>
        </w:rPr>
        <w:t>МБУ ДО «ДШИ №8 «Радуга»</w:t>
      </w:r>
      <w:r w:rsidRPr="00CD7717">
        <w:rPr>
          <w:rFonts w:ascii="Times New Roman" w:hAnsi="Times New Roman" w:cs="Times New Roman"/>
          <w:sz w:val="28"/>
          <w:szCs w:val="28"/>
        </w:rPr>
        <w:t xml:space="preserve">/МБУ ДО ДШИ им. А.Я.Басс стала </w:t>
      </w:r>
      <w:r w:rsidR="00C2222C" w:rsidRPr="00CD7717">
        <w:rPr>
          <w:rFonts w:ascii="Times New Roman" w:hAnsi="Times New Roman" w:cs="Times New Roman"/>
          <w:sz w:val="28"/>
          <w:szCs w:val="28"/>
        </w:rPr>
        <w:t>дипломант</w:t>
      </w:r>
      <w:r w:rsidRPr="00CD7717">
        <w:rPr>
          <w:rFonts w:ascii="Times New Roman" w:hAnsi="Times New Roman" w:cs="Times New Roman"/>
          <w:sz w:val="28"/>
          <w:szCs w:val="28"/>
        </w:rPr>
        <w:t>ом</w:t>
      </w:r>
      <w:r w:rsidR="00C2222C" w:rsidRPr="00CD7717">
        <w:rPr>
          <w:rFonts w:ascii="Times New Roman" w:hAnsi="Times New Roman" w:cs="Times New Roman"/>
          <w:sz w:val="28"/>
          <w:szCs w:val="28"/>
        </w:rPr>
        <w:t xml:space="preserve"> 1 степени Всероссийского конкурса педагогического мастерства «Сердце отдаю д</w:t>
      </w:r>
      <w:r w:rsidRPr="00CD7717">
        <w:rPr>
          <w:rFonts w:ascii="Times New Roman" w:hAnsi="Times New Roman" w:cs="Times New Roman"/>
          <w:sz w:val="28"/>
          <w:szCs w:val="28"/>
        </w:rPr>
        <w:t xml:space="preserve">етям» в Санкт-Петербурге (2013 г.) заняв </w:t>
      </w:r>
      <w:r w:rsidR="00DA2B3B" w:rsidRPr="00CD7717">
        <w:rPr>
          <w:rFonts w:ascii="Times New Roman" w:hAnsi="Times New Roman" w:cs="Times New Roman"/>
          <w:sz w:val="28"/>
          <w:szCs w:val="28"/>
        </w:rPr>
        <w:t xml:space="preserve">второе место в номинации «Изобразительное и декоративно-прикладное творчество», и Марина </w:t>
      </w:r>
      <w:r w:rsidRPr="00CD7717">
        <w:rPr>
          <w:rFonts w:ascii="Times New Roman" w:hAnsi="Times New Roman" w:cs="Times New Roman"/>
          <w:sz w:val="28"/>
          <w:szCs w:val="28"/>
        </w:rPr>
        <w:t xml:space="preserve">Павловна </w:t>
      </w:r>
      <w:r w:rsidR="00DA2B3B" w:rsidRPr="00CD7717">
        <w:rPr>
          <w:rFonts w:ascii="Times New Roman" w:hAnsi="Times New Roman" w:cs="Times New Roman"/>
          <w:sz w:val="28"/>
          <w:szCs w:val="28"/>
        </w:rPr>
        <w:t>Туболец</w:t>
      </w:r>
      <w:r w:rsidRPr="00CD7717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Pr="00CD7717">
        <w:rPr>
          <w:rFonts w:ascii="Times New Roman" w:hAnsi="Times New Roman" w:cs="Times New Roman"/>
          <w:sz w:val="28"/>
          <w:szCs w:val="28"/>
        </w:rPr>
        <w:t>МБУ ДО</w:t>
      </w:r>
      <w:r w:rsidRPr="00CD7717">
        <w:rPr>
          <w:rFonts w:ascii="Times New Roman" w:hAnsi="Times New Roman" w:cs="Times New Roman"/>
          <w:sz w:val="28"/>
          <w:szCs w:val="28"/>
        </w:rPr>
        <w:t xml:space="preserve"> ДШИ № 4/МБУ ДО ЦДТ «Премьера»</w:t>
      </w:r>
      <w:r w:rsidR="00DA2B3B" w:rsidRPr="00CD7717">
        <w:rPr>
          <w:rFonts w:ascii="Times New Roman" w:hAnsi="Times New Roman" w:cs="Times New Roman"/>
          <w:sz w:val="28"/>
          <w:szCs w:val="28"/>
        </w:rPr>
        <w:t>, заня</w:t>
      </w:r>
      <w:r w:rsidRPr="00CD7717">
        <w:rPr>
          <w:rFonts w:ascii="Times New Roman" w:hAnsi="Times New Roman" w:cs="Times New Roman"/>
          <w:sz w:val="28"/>
          <w:szCs w:val="28"/>
        </w:rPr>
        <w:t>ла</w:t>
      </w:r>
      <w:r w:rsidR="00DA2B3B" w:rsidRPr="00CD7717">
        <w:rPr>
          <w:rFonts w:ascii="Times New Roman" w:hAnsi="Times New Roman" w:cs="Times New Roman"/>
          <w:sz w:val="28"/>
          <w:szCs w:val="28"/>
        </w:rPr>
        <w:t xml:space="preserve"> пятое место в номинации «Художественная»</w:t>
      </w:r>
      <w:r w:rsidRPr="00CD7717">
        <w:rPr>
          <w:rFonts w:ascii="Times New Roman" w:hAnsi="Times New Roman" w:cs="Times New Roman"/>
          <w:sz w:val="28"/>
          <w:szCs w:val="28"/>
        </w:rPr>
        <w:t xml:space="preserve"> в этом же году</w:t>
      </w:r>
      <w:r w:rsidR="00DA2B3B" w:rsidRPr="00CD7717">
        <w:rPr>
          <w:rFonts w:ascii="Times New Roman" w:hAnsi="Times New Roman" w:cs="Times New Roman"/>
          <w:sz w:val="28"/>
          <w:szCs w:val="28"/>
        </w:rPr>
        <w:t>.</w:t>
      </w:r>
    </w:p>
    <w:p w:rsidR="00DA2B3B" w:rsidRPr="00CD7717" w:rsidRDefault="00507F90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В 20</w:t>
      </w:r>
      <w:r w:rsidRPr="00CD7717">
        <w:rPr>
          <w:rFonts w:ascii="Times New Roman" w:hAnsi="Times New Roman" w:cs="Times New Roman"/>
          <w:sz w:val="28"/>
          <w:szCs w:val="28"/>
        </w:rPr>
        <w:t>15</w:t>
      </w:r>
      <w:r w:rsidRPr="00CD7717">
        <w:rPr>
          <w:rFonts w:ascii="Times New Roman" w:hAnsi="Times New Roman" w:cs="Times New Roman"/>
          <w:sz w:val="28"/>
          <w:szCs w:val="28"/>
        </w:rPr>
        <w:t xml:space="preserve"> г. традицию успешного участия в финале конкурса «Сердце отдаю детям» продолжил</w:t>
      </w: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DA2B3B" w:rsidRPr="00CD7717">
        <w:rPr>
          <w:rFonts w:ascii="Times New Roman" w:hAnsi="Times New Roman" w:cs="Times New Roman"/>
          <w:sz w:val="28"/>
          <w:szCs w:val="28"/>
        </w:rPr>
        <w:t>Виктор</w:t>
      </w:r>
      <w:r w:rsidRPr="00CD7717">
        <w:rPr>
          <w:rFonts w:ascii="Times New Roman" w:hAnsi="Times New Roman" w:cs="Times New Roman"/>
          <w:sz w:val="28"/>
          <w:szCs w:val="28"/>
        </w:rPr>
        <w:t xml:space="preserve"> Николаевич </w:t>
      </w:r>
      <w:r w:rsidR="00DA2B3B" w:rsidRPr="00CD7717">
        <w:rPr>
          <w:rFonts w:ascii="Times New Roman" w:hAnsi="Times New Roman" w:cs="Times New Roman"/>
          <w:sz w:val="28"/>
          <w:szCs w:val="28"/>
        </w:rPr>
        <w:t>Михайлов</w:t>
      </w:r>
      <w:r w:rsidRPr="00CD7717">
        <w:rPr>
          <w:rFonts w:ascii="Times New Roman" w:hAnsi="Times New Roman" w:cs="Times New Roman"/>
          <w:sz w:val="28"/>
          <w:szCs w:val="28"/>
        </w:rPr>
        <w:t xml:space="preserve">, </w:t>
      </w:r>
      <w:r w:rsidRPr="00CD7717">
        <w:rPr>
          <w:rFonts w:ascii="Times New Roman" w:hAnsi="Times New Roman" w:cs="Times New Roman"/>
          <w:sz w:val="28"/>
          <w:szCs w:val="28"/>
        </w:rPr>
        <w:t>педагог Центр</w:t>
      </w:r>
      <w:r w:rsidRPr="00CD7717">
        <w:rPr>
          <w:rFonts w:ascii="Times New Roman" w:hAnsi="Times New Roman" w:cs="Times New Roman"/>
          <w:sz w:val="28"/>
          <w:szCs w:val="28"/>
        </w:rPr>
        <w:t xml:space="preserve">а внешкольной работы «Крылатый», руководитель </w:t>
      </w:r>
      <w:r w:rsidRPr="00CD7717">
        <w:rPr>
          <w:rFonts w:ascii="Times New Roman" w:hAnsi="Times New Roman" w:cs="Times New Roman"/>
          <w:sz w:val="28"/>
          <w:szCs w:val="28"/>
        </w:rPr>
        <w:t xml:space="preserve">образцового коллектива </w:t>
      </w:r>
      <w:r w:rsidRPr="00CD7717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D7717">
        <w:rPr>
          <w:rFonts w:ascii="Times New Roman" w:hAnsi="Times New Roman" w:cs="Times New Roman"/>
          <w:sz w:val="28"/>
          <w:szCs w:val="28"/>
        </w:rPr>
        <w:t xml:space="preserve">еатра кукол «Аленький цветочек» </w:t>
      </w:r>
      <w:r w:rsidR="00DA2B3B" w:rsidRPr="00CD7717">
        <w:rPr>
          <w:rFonts w:ascii="Times New Roman" w:hAnsi="Times New Roman" w:cs="Times New Roman"/>
          <w:sz w:val="28"/>
          <w:szCs w:val="28"/>
        </w:rPr>
        <w:t>стал победителем в номинации «Художественная».</w:t>
      </w:r>
    </w:p>
    <w:p w:rsidR="00507F90" w:rsidRPr="00CD7717" w:rsidRDefault="00507F90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ab/>
        <w:t xml:space="preserve">В 2021 г.  Валерий Валитович Худящев, педагог </w:t>
      </w:r>
      <w:r w:rsidRPr="00CD7717">
        <w:rPr>
          <w:rFonts w:ascii="Times New Roman" w:hAnsi="Times New Roman" w:cs="Times New Roman"/>
          <w:sz w:val="28"/>
          <w:szCs w:val="28"/>
        </w:rPr>
        <w:t xml:space="preserve">МБУ ДО ДШИ № </w:t>
      </w:r>
      <w:r w:rsidRPr="00CD7717">
        <w:rPr>
          <w:rFonts w:ascii="Times New Roman" w:hAnsi="Times New Roman" w:cs="Times New Roman"/>
          <w:sz w:val="28"/>
          <w:szCs w:val="28"/>
        </w:rPr>
        <w:t>3 «Младость»</w:t>
      </w:r>
      <w:r w:rsidRPr="00CD7717">
        <w:rPr>
          <w:rFonts w:ascii="Times New Roman" w:hAnsi="Times New Roman" w:cs="Times New Roman"/>
          <w:sz w:val="28"/>
          <w:szCs w:val="28"/>
        </w:rPr>
        <w:t xml:space="preserve">/МБУ ДО ЦДТ </w:t>
      </w:r>
      <w:r w:rsidRPr="00CD7717">
        <w:rPr>
          <w:rFonts w:ascii="Times New Roman" w:hAnsi="Times New Roman" w:cs="Times New Roman"/>
          <w:sz w:val="28"/>
          <w:szCs w:val="28"/>
        </w:rPr>
        <w:t>«Младость</w:t>
      </w:r>
      <w:r w:rsidRPr="00CD7717">
        <w:rPr>
          <w:rFonts w:ascii="Times New Roman" w:hAnsi="Times New Roman" w:cs="Times New Roman"/>
          <w:sz w:val="28"/>
          <w:szCs w:val="28"/>
        </w:rPr>
        <w:t>»</w:t>
      </w: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3177FA" w:rsidRPr="00CD7717">
        <w:rPr>
          <w:rFonts w:ascii="Times New Roman" w:hAnsi="Times New Roman" w:cs="Times New Roman"/>
          <w:sz w:val="28"/>
          <w:szCs w:val="28"/>
        </w:rPr>
        <w:t>стал</w:t>
      </w:r>
      <w:r w:rsidRPr="00CD7717">
        <w:rPr>
          <w:rFonts w:ascii="Times New Roman" w:hAnsi="Times New Roman" w:cs="Times New Roman"/>
          <w:sz w:val="28"/>
          <w:szCs w:val="28"/>
        </w:rPr>
        <w:t xml:space="preserve"> лауреатом</w:t>
      </w:r>
      <w:r w:rsidR="003177FA" w:rsidRPr="00CD7717">
        <w:rPr>
          <w:rFonts w:ascii="Times New Roman" w:hAnsi="Times New Roman" w:cs="Times New Roman"/>
          <w:sz w:val="28"/>
          <w:szCs w:val="28"/>
        </w:rPr>
        <w:t xml:space="preserve"> III</w:t>
      </w:r>
      <w:r w:rsidRPr="00CD7717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3177FA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 xml:space="preserve">в </w:t>
      </w:r>
      <w:r w:rsidR="003177FA" w:rsidRPr="00CD7717">
        <w:rPr>
          <w:rFonts w:ascii="Times New Roman" w:hAnsi="Times New Roman" w:cs="Times New Roman"/>
          <w:sz w:val="28"/>
          <w:szCs w:val="28"/>
        </w:rPr>
        <w:t>номинаци</w:t>
      </w:r>
      <w:r w:rsidRPr="00CD7717">
        <w:rPr>
          <w:rFonts w:ascii="Times New Roman" w:hAnsi="Times New Roman" w:cs="Times New Roman"/>
          <w:sz w:val="28"/>
          <w:szCs w:val="28"/>
        </w:rPr>
        <w:t>и</w:t>
      </w:r>
      <w:r w:rsidR="003177FA" w:rsidRPr="00CD7717">
        <w:rPr>
          <w:rFonts w:ascii="Times New Roman" w:hAnsi="Times New Roman" w:cs="Times New Roman"/>
          <w:sz w:val="28"/>
          <w:szCs w:val="28"/>
        </w:rPr>
        <w:t xml:space="preserve"> «Наставничество в дополнительном образовании</w:t>
      </w:r>
      <w:r w:rsidRPr="00CD7717">
        <w:rPr>
          <w:rFonts w:ascii="Times New Roman" w:hAnsi="Times New Roman" w:cs="Times New Roman"/>
          <w:sz w:val="28"/>
          <w:szCs w:val="28"/>
        </w:rPr>
        <w:t>», а К</w:t>
      </w:r>
      <w:r w:rsidRPr="00CD7717">
        <w:rPr>
          <w:rFonts w:ascii="Times New Roman" w:hAnsi="Times New Roman" w:cs="Times New Roman"/>
          <w:sz w:val="28"/>
          <w:szCs w:val="28"/>
        </w:rPr>
        <w:t>озловская Карина Викторовна – педагог дополни</w:t>
      </w:r>
      <w:r w:rsidRPr="00CD7717">
        <w:rPr>
          <w:rFonts w:ascii="Times New Roman" w:hAnsi="Times New Roman" w:cs="Times New Roman"/>
          <w:sz w:val="28"/>
          <w:szCs w:val="28"/>
        </w:rPr>
        <w:t>тельного образования МБУ ДО ЦВР «</w:t>
      </w:r>
      <w:r w:rsidRPr="00CD7717">
        <w:rPr>
          <w:rFonts w:ascii="Times New Roman" w:hAnsi="Times New Roman" w:cs="Times New Roman"/>
          <w:sz w:val="28"/>
          <w:szCs w:val="28"/>
        </w:rPr>
        <w:t>Общение поколений</w:t>
      </w:r>
      <w:r w:rsidRPr="00CD7717">
        <w:rPr>
          <w:rFonts w:ascii="Times New Roman" w:hAnsi="Times New Roman" w:cs="Times New Roman"/>
          <w:sz w:val="28"/>
          <w:szCs w:val="28"/>
        </w:rPr>
        <w:t>» выступила в номинации «</w:t>
      </w:r>
      <w:r w:rsidRPr="00CD7717">
        <w:rPr>
          <w:rFonts w:ascii="Times New Roman" w:hAnsi="Times New Roman" w:cs="Times New Roman"/>
          <w:sz w:val="28"/>
          <w:szCs w:val="28"/>
        </w:rPr>
        <w:t>Профессиональный деб</w:t>
      </w:r>
      <w:r w:rsidRPr="00CD7717">
        <w:rPr>
          <w:rFonts w:ascii="Times New Roman" w:hAnsi="Times New Roman" w:cs="Times New Roman"/>
          <w:sz w:val="28"/>
          <w:szCs w:val="28"/>
        </w:rPr>
        <w:t>ют в дополнительном образовании» в 2024 году.</w:t>
      </w:r>
    </w:p>
    <w:p w:rsidR="00C2222C" w:rsidRPr="00CD7717" w:rsidRDefault="00507F90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В 2025 году п</w:t>
      </w:r>
      <w:r w:rsidR="006D01E8" w:rsidRPr="00CD7717">
        <w:rPr>
          <w:rFonts w:ascii="Times New Roman" w:hAnsi="Times New Roman" w:cs="Times New Roman"/>
          <w:sz w:val="28"/>
          <w:szCs w:val="28"/>
        </w:rPr>
        <w:t>едагог из Самары Анастасия</w:t>
      </w:r>
      <w:r w:rsidRPr="00CD7717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="006D01E8" w:rsidRPr="00CD7717">
        <w:rPr>
          <w:rFonts w:ascii="Times New Roman" w:hAnsi="Times New Roman" w:cs="Times New Roman"/>
          <w:sz w:val="28"/>
          <w:szCs w:val="28"/>
        </w:rPr>
        <w:t xml:space="preserve"> Нестерова стала абсолютным победителем всероссийского конкурса профессионального мастерства работников сферы дополнительного образования детей «Сердце отдаю детям». Она работает педагогом дополнительного образования Центра эстетического воспитания детей и молодежи Самары.  и покорила всех своими программами по сохранению этнокультурного наследия региона. </w:t>
      </w:r>
      <w:r w:rsidR="007B765C" w:rsidRPr="00CD7717">
        <w:rPr>
          <w:rFonts w:ascii="Times New Roman" w:hAnsi="Times New Roman" w:cs="Times New Roman"/>
          <w:sz w:val="28"/>
          <w:szCs w:val="28"/>
        </w:rPr>
        <w:t xml:space="preserve">Нестерова А.А. работает </w:t>
      </w:r>
      <w:r w:rsidR="006D01E8" w:rsidRPr="00CD7717">
        <w:rPr>
          <w:rFonts w:ascii="Times New Roman" w:hAnsi="Times New Roman" w:cs="Times New Roman"/>
          <w:sz w:val="28"/>
          <w:szCs w:val="28"/>
        </w:rPr>
        <w:t>руководителем фольклорно-этнографического ансамбля «Традиция».</w:t>
      </w:r>
    </w:p>
    <w:p w:rsidR="006D01E8" w:rsidRPr="00CD7717" w:rsidRDefault="00CE1147" w:rsidP="00CD771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Цель данн</w:t>
      </w:r>
      <w:r w:rsidR="00C2222C" w:rsidRPr="00CD7717">
        <w:rPr>
          <w:rFonts w:ascii="Times New Roman" w:hAnsi="Times New Roman" w:cs="Times New Roman"/>
          <w:sz w:val="28"/>
          <w:szCs w:val="28"/>
        </w:rPr>
        <w:t>ого</w:t>
      </w:r>
      <w:r w:rsidRPr="00CD7717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C2222C" w:rsidRPr="00CD7717">
        <w:rPr>
          <w:rFonts w:ascii="Times New Roman" w:hAnsi="Times New Roman" w:cs="Times New Roman"/>
          <w:sz w:val="28"/>
          <w:szCs w:val="28"/>
        </w:rPr>
        <w:t>ого пособия</w:t>
      </w:r>
      <w:r w:rsidRPr="00CD7717">
        <w:rPr>
          <w:rFonts w:ascii="Times New Roman" w:hAnsi="Times New Roman" w:cs="Times New Roman"/>
          <w:sz w:val="28"/>
          <w:szCs w:val="28"/>
        </w:rPr>
        <w:t xml:space="preserve"> – описать наиболее эффективные направления подготовки педагогов дополнительного образования к </w:t>
      </w:r>
      <w:r w:rsidR="006D01E8" w:rsidRPr="00CD7717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CD7717">
        <w:rPr>
          <w:rFonts w:ascii="Times New Roman" w:hAnsi="Times New Roman" w:cs="Times New Roman"/>
          <w:sz w:val="28"/>
          <w:szCs w:val="28"/>
        </w:rPr>
        <w:t>и всероссийскому этапам</w:t>
      </w:r>
      <w:r w:rsidR="007B765C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BF32A6" w:rsidRPr="00CD7717">
        <w:rPr>
          <w:rFonts w:ascii="Times New Roman" w:hAnsi="Times New Roman" w:cs="Times New Roman"/>
          <w:sz w:val="28"/>
          <w:szCs w:val="28"/>
        </w:rPr>
        <w:t>к групповому конкурсному испытанию –</w:t>
      </w:r>
      <w:r w:rsidR="007B765C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BF32A6" w:rsidRPr="00CD7717">
        <w:rPr>
          <w:rFonts w:ascii="Times New Roman" w:hAnsi="Times New Roman" w:cs="Times New Roman"/>
          <w:sz w:val="28"/>
          <w:szCs w:val="28"/>
        </w:rPr>
        <w:t>импровизационному конкурсу К</w:t>
      </w:r>
      <w:r w:rsidRPr="00CD7717">
        <w:rPr>
          <w:rFonts w:ascii="Times New Roman" w:hAnsi="Times New Roman" w:cs="Times New Roman"/>
          <w:sz w:val="28"/>
          <w:szCs w:val="28"/>
        </w:rPr>
        <w:t xml:space="preserve">онкурса профессионального мастерства «Сердце отдаю детям». </w:t>
      </w:r>
    </w:p>
    <w:p w:rsidR="00CD7717" w:rsidRDefault="00CD7717" w:rsidP="00CD7717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717" w:rsidRDefault="00CE1147" w:rsidP="00CD7717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t xml:space="preserve">Специфика конкурса профессионального мастерства </w:t>
      </w:r>
    </w:p>
    <w:p w:rsidR="0038153E" w:rsidRPr="00CD7717" w:rsidRDefault="00CE1147" w:rsidP="00CD7717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t>«Сердце отдаю детям»</w:t>
      </w:r>
    </w:p>
    <w:p w:rsidR="0038153E" w:rsidRPr="00CD7717" w:rsidRDefault="0038153E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147" w:rsidRPr="00CD7717" w:rsidRDefault="00CE1147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Конкурс профессионального мастерства «Сердце отдаю детям» является событием номер один для педагогов дополнительного образования и важнейшим мероприятием, направленным на развитие кадрового потенциала системы</w:t>
      </w:r>
      <w:r w:rsidR="00D17B7B" w:rsidRPr="00CD771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CD7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72E" w:rsidRPr="00CD7717" w:rsidRDefault="00FD272E" w:rsidP="00CD771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детей можно охарактеризовать как разноуровневая целостная многоступенчатая система, индивидуализирующая путь каждого ребенка, его образовательный маршрут, отличающаяся открытостью, гибкостью, вариативностью и динамизмом</w:t>
      </w:r>
      <w:r w:rsidR="008B034B" w:rsidRPr="00CD7717">
        <w:rPr>
          <w:rFonts w:ascii="Times New Roman" w:hAnsi="Times New Roman" w:cs="Times New Roman"/>
          <w:sz w:val="28"/>
          <w:szCs w:val="28"/>
        </w:rPr>
        <w:t>.</w:t>
      </w: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8B034B" w:rsidRPr="00CD7717">
        <w:rPr>
          <w:rFonts w:ascii="Times New Roman" w:hAnsi="Times New Roman" w:cs="Times New Roman"/>
          <w:sz w:val="28"/>
          <w:szCs w:val="28"/>
        </w:rPr>
        <w:t>Сложившаяся к настоящему времени система дополнительного образования детей как открытая система обладает уникальным потенциалом развития разнообразных способностей обучающихся, большими воспитательными возможностями. Дополнительное образование – особый тип образования, который представляет собой процесс и результат развития личности ребенка в образовательных сферах, опирающихся на психолого-педагогический потенциал свободного времени, который состоит в возможности обеспечения досуга, рекреации, компенсации, самоактуализации, социализации.</w:t>
      </w:r>
    </w:p>
    <w:p w:rsidR="0038153E" w:rsidRPr="00CD7717" w:rsidRDefault="00CE1147" w:rsidP="00CD771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Конкурс профессионального мастерства «Сердце отдаю детям» в полной мере отражает выше перечисленные особенности. Содержание конкурса так же определяется стратегическими целями развития дополнительного образования, которые сформулированы в Концепции развития дополнительного образования детей до 2030 года и приказе Министерства просвещения РФ от 3 сентября 2019 года N 467 «Об утверждении Целевой модели развития региональных систем дополнительного образования детей», а также профессиональным стандартом «Педагог дополнительного образования детей и взрослых».</w:t>
      </w:r>
    </w:p>
    <w:p w:rsidR="00CE1147" w:rsidRPr="00CD7717" w:rsidRDefault="00CE1147" w:rsidP="00CD771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 Участники конкурса «Сердце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 xml:space="preserve">отдаю детям» проходят через заочный и очный этапы, на каждом из которых оцениваются разные стороны их профессиональной деятельности. На заочном этапе в рамках отборочного тура жюри оценивает видеоматериалы «Визитная карточка», дополнительную общеобразовательную программу конкурсанта и качество реализации программы. </w:t>
      </w:r>
    </w:p>
    <w:p w:rsidR="0038153E" w:rsidRPr="00CD7717" w:rsidRDefault="0038153E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717" w:rsidRDefault="00CD7717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717" w:rsidRDefault="00CD7717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D8E" w:rsidRPr="00CD7717" w:rsidRDefault="0038153E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подготовки</w:t>
      </w:r>
      <w:r w:rsidR="003A2D8E" w:rsidRPr="00CD7717">
        <w:rPr>
          <w:rFonts w:ascii="Times New Roman" w:hAnsi="Times New Roman" w:cs="Times New Roman"/>
          <w:b/>
          <w:sz w:val="28"/>
          <w:szCs w:val="28"/>
        </w:rPr>
        <w:t xml:space="preserve"> к к</w:t>
      </w:r>
      <w:r w:rsidR="003A2D8E" w:rsidRPr="00CD7717">
        <w:rPr>
          <w:rFonts w:ascii="Times New Roman" w:hAnsi="Times New Roman" w:cs="Times New Roman"/>
          <w:b/>
          <w:sz w:val="28"/>
          <w:szCs w:val="28"/>
        </w:rPr>
        <w:t>онкурс</w:t>
      </w:r>
      <w:r w:rsidR="003A2D8E" w:rsidRPr="00CD7717">
        <w:rPr>
          <w:rFonts w:ascii="Times New Roman" w:hAnsi="Times New Roman" w:cs="Times New Roman"/>
          <w:b/>
          <w:sz w:val="28"/>
          <w:szCs w:val="28"/>
        </w:rPr>
        <w:t>у</w:t>
      </w:r>
      <w:r w:rsidR="003A2D8E" w:rsidRPr="00CD7717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</w:t>
      </w:r>
    </w:p>
    <w:p w:rsidR="0038153E" w:rsidRPr="00CD7717" w:rsidRDefault="003A2D8E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sz w:val="28"/>
          <w:szCs w:val="28"/>
        </w:rPr>
        <w:t>«Сердце отдаю детям»</w:t>
      </w:r>
    </w:p>
    <w:p w:rsidR="003A2D8E" w:rsidRPr="00CD7717" w:rsidRDefault="003A2D8E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D8E" w:rsidRPr="00CD7717" w:rsidRDefault="003A2D8E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Конкурсы педагогического мастерства – одно из средств повышения профессионализма педагога дополнительного образования. Они создают благоприятную мотивационную среду для профессионального развития педагогов, распространения инновационного опыта, способствует профессиональному самоопределению. Каждый конкурс несет свою смысловую нагрузку.</w:t>
      </w:r>
    </w:p>
    <w:p w:rsidR="003A2D8E" w:rsidRPr="00CD7717" w:rsidRDefault="003A2D8E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Конкурсы педагогического мастерства выявляют оригинальные, нетрадиционные подходы к обучению и воспитанию детей, стимулируют педагогическое творчество, дают возможность представить не только собственный опыт, но и познакомиться с разработками коллег.</w:t>
      </w:r>
    </w:p>
    <w:p w:rsidR="003A2D8E" w:rsidRPr="00CD7717" w:rsidRDefault="003A2D8E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Конкурсы мастерства позволяют педагогу «выходить» за пределы образовательного учреждения, осмысливать происходящее, прогнозировать профессиональное развитие и проектировать свою дальнейшую педагогическую деятельность, направленную на профессиональные достижения. Но как подготовиться к столь ответственному моменту?</w:t>
      </w:r>
    </w:p>
    <w:p w:rsidR="0038153E" w:rsidRPr="00CD7717" w:rsidRDefault="00E3509D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Планирование и организация подготовки педагогов к конкурсу профессионального мастерства в организациях, реализующих дополнительные общеобразовательные программы Конкурс «Сердце отдаю детям» предполагает индивидуальное участие педагогов, но каждый из них представляет не просто лично себя, а образовательную организацию, в которой работает. </w:t>
      </w:r>
    </w:p>
    <w:p w:rsidR="0038153E" w:rsidRPr="00CD7717" w:rsidRDefault="0038153E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Считаем, что в</w:t>
      </w:r>
      <w:r w:rsidR="003A2D8E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E3509D" w:rsidRPr="00CD771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должен быть разработан план методических мероприятий по повышению уровня профессионального развития педагогов на основе анализа их профессиональных дефицитов, затруднений в работе и педагогических успехов. </w:t>
      </w:r>
    </w:p>
    <w:p w:rsidR="003A2D8E" w:rsidRPr="00CD7717" w:rsidRDefault="00E3509D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В план помимо участия педагогов в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 xml:space="preserve">курсах повышения квалификации, методических семинарах, в работе </w:t>
      </w:r>
      <w:r w:rsidR="003A2D8E" w:rsidRPr="00CD7717">
        <w:rPr>
          <w:rFonts w:ascii="Times New Roman" w:hAnsi="Times New Roman" w:cs="Times New Roman"/>
          <w:sz w:val="28"/>
          <w:szCs w:val="28"/>
        </w:rPr>
        <w:t xml:space="preserve">проектных и инновационных </w:t>
      </w:r>
      <w:r w:rsidRPr="00CD7717">
        <w:rPr>
          <w:rFonts w:ascii="Times New Roman" w:hAnsi="Times New Roman" w:cs="Times New Roman"/>
          <w:sz w:val="28"/>
          <w:szCs w:val="28"/>
        </w:rPr>
        <w:t xml:space="preserve">площадок </w:t>
      </w:r>
      <w:r w:rsidRPr="00CD7717">
        <w:rPr>
          <w:rFonts w:ascii="Times New Roman" w:hAnsi="Times New Roman" w:cs="Times New Roman"/>
          <w:sz w:val="28"/>
          <w:szCs w:val="28"/>
        </w:rPr>
        <w:lastRenderedPageBreak/>
        <w:t>должно включат</w:t>
      </w:r>
      <w:r w:rsidR="003A2D8E" w:rsidRPr="00CD7717">
        <w:rPr>
          <w:rFonts w:ascii="Times New Roman" w:hAnsi="Times New Roman" w:cs="Times New Roman"/>
          <w:sz w:val="28"/>
          <w:szCs w:val="28"/>
        </w:rPr>
        <w:t>ь</w:t>
      </w:r>
      <w:r w:rsidRPr="00CD7717">
        <w:rPr>
          <w:rFonts w:ascii="Times New Roman" w:hAnsi="Times New Roman" w:cs="Times New Roman"/>
          <w:sz w:val="28"/>
          <w:szCs w:val="28"/>
        </w:rPr>
        <w:t xml:space="preserve">ся в обязательном порядке и участие в конкурсах профессионального мастерства. </w:t>
      </w:r>
    </w:p>
    <w:p w:rsidR="00CE1147" w:rsidRPr="00CD7717" w:rsidRDefault="00E3509D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В системе управления профессиональным развитием педагогов конкурсы профессионального мастерства должны рассматриваться как важнейшее средство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 в данном вопросе</w:t>
      </w:r>
      <w:r w:rsidRPr="00CD7717">
        <w:rPr>
          <w:rFonts w:ascii="Times New Roman" w:hAnsi="Times New Roman" w:cs="Times New Roman"/>
          <w:sz w:val="28"/>
          <w:szCs w:val="28"/>
        </w:rPr>
        <w:t>. Конкурс «Сердце отдаю детям» комплексно оценивает все стороны профессиональной деятельности педагогов дополнительного образования и участвовать в нём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педагогу, не имеющему опыта участия в подобных мероприятиях достаточно сложно. Поэтому целесообразно запланировать участие сначала в областном конкурсе дополнительных общеобразовательных программ и конкурсе образовательных практик по обновлению содержания и технологий дополнительного образования.</w:t>
      </w:r>
    </w:p>
    <w:p w:rsidR="0038153E" w:rsidRPr="00CD7717" w:rsidRDefault="00E3509D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3A2D8E" w:rsidRPr="00CD7717">
        <w:rPr>
          <w:rFonts w:ascii="Times New Roman" w:hAnsi="Times New Roman" w:cs="Times New Roman"/>
          <w:sz w:val="28"/>
          <w:szCs w:val="28"/>
        </w:rPr>
        <w:tab/>
      </w:r>
      <w:r w:rsidRPr="00CD7717">
        <w:rPr>
          <w:rFonts w:ascii="Times New Roman" w:hAnsi="Times New Roman" w:cs="Times New Roman"/>
          <w:sz w:val="28"/>
          <w:szCs w:val="28"/>
        </w:rPr>
        <w:t xml:space="preserve">Любой конкурс профессионального мастерства предполагает публичное представление своего педагогического опыта, своих профессиональных позиций или решения конкретного конкурсного задания. Поэтому руководство образовательной организации должно стимулировать участие педагогов в методических семинарах, </w:t>
      </w:r>
      <w:r w:rsidR="003A2D8E" w:rsidRPr="00CD7717">
        <w:rPr>
          <w:rFonts w:ascii="Times New Roman" w:hAnsi="Times New Roman" w:cs="Times New Roman"/>
          <w:sz w:val="28"/>
          <w:szCs w:val="28"/>
        </w:rPr>
        <w:t>проектных</w:t>
      </w:r>
      <w:r w:rsidRPr="00CD7717">
        <w:rPr>
          <w:rFonts w:ascii="Times New Roman" w:hAnsi="Times New Roman" w:cs="Times New Roman"/>
          <w:sz w:val="28"/>
          <w:szCs w:val="28"/>
        </w:rPr>
        <w:t xml:space="preserve"> площадках и конференциях, с целью получения ими опыта публичных выступлений. </w:t>
      </w:r>
    </w:p>
    <w:p w:rsidR="0038153E" w:rsidRPr="00CD7717" w:rsidRDefault="00E3509D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Для того, чтобы спланировать подготовку к конкурсу необходимо проанализировать возможности и ресурсы образовательной организации, её кадровый потенциал, выделить проблемы и основные направления подготовки. </w:t>
      </w:r>
    </w:p>
    <w:p w:rsidR="0038153E" w:rsidRPr="00CD7717" w:rsidRDefault="00E3509D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Приказом руководителя образовательной организации должна быть создана рабочая группа по подготовке педагога к конкурсу профессионального мастерства и распределены обязанности по выполнению конкретных рабочих задач. В состав группы могут войти заместитель директора учреждения, методисты, педагоги-организаторы, педагоги, имеющие опыт участия в конкурсах профессионального мастерства.</w:t>
      </w:r>
    </w:p>
    <w:p w:rsidR="00E3509D" w:rsidRPr="00CD7717" w:rsidRDefault="00E3509D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="003A2D8E" w:rsidRPr="00CD7717">
        <w:rPr>
          <w:rFonts w:ascii="Times New Roman" w:hAnsi="Times New Roman" w:cs="Times New Roman"/>
          <w:sz w:val="28"/>
          <w:szCs w:val="28"/>
        </w:rPr>
        <w:tab/>
      </w:r>
      <w:r w:rsidRPr="00CD7717">
        <w:rPr>
          <w:rFonts w:ascii="Times New Roman" w:hAnsi="Times New Roman" w:cs="Times New Roman"/>
          <w:sz w:val="28"/>
          <w:szCs w:val="28"/>
        </w:rPr>
        <w:t xml:space="preserve">В работе команды 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можно выделить следующие </w:t>
      </w:r>
      <w:r w:rsidRPr="00CD7717">
        <w:rPr>
          <w:rFonts w:ascii="Times New Roman" w:hAnsi="Times New Roman" w:cs="Times New Roman"/>
          <w:sz w:val="28"/>
          <w:szCs w:val="28"/>
        </w:rPr>
        <w:t xml:space="preserve">направления: организационно-техническое: привлечение необходимых ресурсов (кадровых, </w:t>
      </w:r>
      <w:r w:rsidRPr="00CD7717">
        <w:rPr>
          <w:rFonts w:ascii="Times New Roman" w:hAnsi="Times New Roman" w:cs="Times New Roman"/>
          <w:sz w:val="28"/>
          <w:szCs w:val="28"/>
        </w:rPr>
        <w:lastRenderedPageBreak/>
        <w:t>материальных), заключение договоров, съёмка и монтаж видеороликов, настройка оборуд</w:t>
      </w:r>
      <w:r w:rsidR="0038153E" w:rsidRPr="00CD7717">
        <w:rPr>
          <w:rFonts w:ascii="Times New Roman" w:hAnsi="Times New Roman" w:cs="Times New Roman"/>
          <w:sz w:val="28"/>
          <w:szCs w:val="28"/>
        </w:rPr>
        <w:t xml:space="preserve">ования для проведения занятий </w:t>
      </w:r>
      <w:r w:rsidRPr="00CD7717">
        <w:rPr>
          <w:rFonts w:ascii="Times New Roman" w:hAnsi="Times New Roman" w:cs="Times New Roman"/>
          <w:sz w:val="28"/>
          <w:szCs w:val="28"/>
        </w:rPr>
        <w:t>и т.д.; методическое: поиск ключевых идей и отбор содержания для заняти</w:t>
      </w:r>
      <w:r w:rsidR="0038153E" w:rsidRPr="00CD7717">
        <w:rPr>
          <w:rFonts w:ascii="Times New Roman" w:hAnsi="Times New Roman" w:cs="Times New Roman"/>
          <w:sz w:val="28"/>
          <w:szCs w:val="28"/>
        </w:rPr>
        <w:t>я</w:t>
      </w:r>
      <w:r w:rsidRPr="00CD7717">
        <w:rPr>
          <w:rFonts w:ascii="Times New Roman" w:hAnsi="Times New Roman" w:cs="Times New Roman"/>
          <w:sz w:val="28"/>
          <w:szCs w:val="28"/>
        </w:rPr>
        <w:t xml:space="preserve">, поиск педагогических методов, форм и технологий, разработка конспектов, сценариев, отработка с конкурсантом разработанных для конкурса материалов и т.д. </w:t>
      </w:r>
    </w:p>
    <w:p w:rsidR="003A2D8E" w:rsidRPr="00CD7717" w:rsidRDefault="003A2D8E" w:rsidP="00CD7717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3509D" w:rsidRPr="00CD7717" w:rsidRDefault="0038153E" w:rsidP="00CD77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1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Групповое конкурсное испытание – импровизационный конкурс</w:t>
      </w:r>
    </w:p>
    <w:p w:rsidR="00863183" w:rsidRPr="00CD7717" w:rsidRDefault="00863183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 w:rsidRPr="00CD7717"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Система дополнительного образования сталкивается с вызовами, которые, однако, предоставляют новые пути развития и возможности, открывают новые связи и новых лидеров, в том числе в. И вам, конкурсанты, необходимо в этом задании показать свою компетентность, предложить решение, проявить глобальный, профессиональный и эмоциональный интеллект, не бояться смелых идей и недостижимых целей!»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77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Групповое конкурсное испытание – импровизационный конкурс,</w:t>
      </w:r>
      <w:r w:rsidRPr="00CD7717">
        <w:rPr>
          <w:rFonts w:ascii="Times New Roman" w:hAnsi="Times New Roman" w:cs="Times New Roman"/>
          <w:color w:val="000000"/>
          <w:sz w:val="28"/>
          <w:szCs w:val="28"/>
        </w:rPr>
        <w:t xml:space="preserve"> нацеленный на групповую совместную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Конкурсанты методом случайной выборки в ходе жеребьевки формируются в несколько групп. Выполнение задания, процесс и представление результатов осуществляется в присутствии членов жюри. 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Продолжительность испытания – 2 часа, включая: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- время на выполнение задания в группе;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- время на представление и защиту результатов. 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Принципы организации и проведения конкурсного испытания: 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- групповая, командная деятельность участников конкурса;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- смешанный состав групп конкурсантов из разных номинаций по жеребьёвке;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- задание и инструктаж непосредственно перед началом конкурсного испытания;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- выполнение задания по регламенту.</w:t>
      </w:r>
    </w:p>
    <w:p w:rsidR="0012537C" w:rsidRPr="00CD7717" w:rsidRDefault="0012537C" w:rsidP="00CD7717">
      <w:pPr>
        <w:pStyle w:val="LO-normal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lastRenderedPageBreak/>
        <w:t>Содержание конкурсного испытания включает организацию процесса совместной деятельности, выявляющей у участников компетенции командообразования, проектной деятельности по созданию, публичному представлению проекта на заданную тему.</w:t>
      </w:r>
    </w:p>
    <w:p w:rsidR="0012537C" w:rsidRPr="00CD7717" w:rsidRDefault="00863183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Задание и инструктаж конкурсанты получают от жюри непосредственно перед конкурсным испытанием.</w:t>
      </w:r>
    </w:p>
    <w:p w:rsidR="00E91575" w:rsidRDefault="00863183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E91575"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  <w:t>Примерные темы заданий из опыта проведения городского этапа конкурса</w:t>
      </w: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: </w:t>
      </w:r>
    </w:p>
    <w:p w:rsidR="00E91575" w:rsidRDefault="00E91575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- </w:t>
      </w:r>
      <w:r w:rsidR="00863183"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формы работы в летние каникулы для разных категорий детей в учреждении дополнительного образования; </w:t>
      </w:r>
    </w:p>
    <w:p w:rsidR="00E91575" w:rsidRDefault="00E91575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- со</w:t>
      </w:r>
      <w:r w:rsidRPr="00E91575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здани</w:t>
      </w:r>
      <w:r w:rsidRPr="00E91575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е</w:t>
      </w:r>
      <w:r w:rsidRPr="00E91575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проекта образовательной программы для реализации в рамках сетевого партнерства</w:t>
      </w:r>
      <w:r w:rsidRPr="00E91575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</w:t>
      </w:r>
      <w:r w:rsidR="00863183"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с компаниями, предприятиями, организациями</w:t>
      </w: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нашего города</w:t>
      </w:r>
      <w:r w:rsidR="00863183"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; </w:t>
      </w:r>
    </w:p>
    <w:p w:rsidR="00863183" w:rsidRPr="00CD7717" w:rsidRDefault="00E91575" w:rsidP="00CD7717">
      <w:pPr>
        <w:spacing w:after="0" w:line="360" w:lineRule="auto"/>
        <w:ind w:firstLine="708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- </w:t>
      </w:r>
      <w:r w:rsidR="00863183"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преобразование образовательного пространства в учреждении дополнительного образования и др.</w:t>
      </w:r>
    </w:p>
    <w:p w:rsidR="00266F54" w:rsidRPr="00CD7717" w:rsidRDefault="00CE1147" w:rsidP="00CD7717">
      <w:pPr>
        <w:spacing w:after="0" w:line="360" w:lineRule="auto"/>
        <w:jc w:val="center"/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</w:pPr>
      <w:r w:rsidRPr="00CD7717"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  <w:t xml:space="preserve">Критерии </w:t>
      </w:r>
      <w:r w:rsidR="00266F54" w:rsidRPr="00CD7717"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  <w:t>оценивания конкурсного задания</w:t>
      </w:r>
    </w:p>
    <w:p w:rsidR="00266F54" w:rsidRPr="00CD7717" w:rsidRDefault="00266F54" w:rsidP="00CD7717">
      <w:pPr>
        <w:spacing w:after="0" w:line="360" w:lineRule="auto"/>
        <w:jc w:val="center"/>
        <w:rPr>
          <w:rFonts w:ascii="Times New Roman" w:eastAsia="NSimSun" w:hAnsi="Times New Roman" w:cs="Times New Roman"/>
          <w:b/>
          <w:i/>
          <w:sz w:val="28"/>
          <w:szCs w:val="28"/>
          <w:lang w:eastAsia="zh-CN" w:bidi="hi-IN"/>
        </w:rPr>
      </w:pPr>
    </w:p>
    <w:p w:rsidR="00266F54" w:rsidRPr="00CD7717" w:rsidRDefault="00266F54" w:rsidP="00CD771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Командообразование: умение продуктивно работать в команде, выстраивать конструктивное взаимодействие</w:t>
      </w: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.</w:t>
      </w:r>
    </w:p>
    <w:p w:rsidR="00266F54" w:rsidRPr="00CD7717" w:rsidRDefault="00266F54" w:rsidP="00CD771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</w:rPr>
      </w:pP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Командообразование: умение продуктивно работать в команде, выстраивать конструктивное взаимодействие</w:t>
      </w:r>
      <w:r w:rsidRPr="00CD7717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>.</w:t>
      </w:r>
    </w:p>
    <w:p w:rsidR="00266F54" w:rsidRPr="00CD7717" w:rsidRDefault="00266F54" w:rsidP="00CD7717">
      <w:pPr>
        <w:pStyle w:val="LO-normal"/>
        <w:widowControl w:val="0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Коммуникация: владение техниками и приемами общения (слушания, убеждения) и вовлечения в деятельность с учетом</w:t>
      </w:r>
      <w:r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индивидуальных особенностей членов команды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266F54" w:rsidRPr="00CD7717" w:rsidRDefault="00266F54" w:rsidP="00CD7717">
      <w:pPr>
        <w:pStyle w:val="LO-normal"/>
        <w:widowControl w:val="0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Критическое мышление: владение навыками критического мышления и коллективного принятия ответственных решений в условиях неопределенности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266F54" w:rsidRPr="00CD7717" w:rsidRDefault="00266F54" w:rsidP="00CD7717">
      <w:pPr>
        <w:pStyle w:val="LO-normal"/>
        <w:widowControl w:val="0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Мастерство публичного выступления, культура речи, аргументированность, эрудированность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266F54" w:rsidRPr="00CD7717" w:rsidRDefault="00266F54" w:rsidP="00CD7717">
      <w:pPr>
        <w:pStyle w:val="LO-normal"/>
        <w:widowControl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31DA" w:rsidRPr="00CD7717" w:rsidRDefault="001431DA" w:rsidP="00CD77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CD7717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lastRenderedPageBreak/>
        <w:t>Что нужно учесть при выполнении</w:t>
      </w:r>
      <w:r w:rsidR="00266F54" w:rsidRPr="00CD7717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CD7717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задания</w:t>
      </w:r>
    </w:p>
    <w:p w:rsidR="00E3509D" w:rsidRPr="00CD7717" w:rsidRDefault="00E3509D" w:rsidP="00CD77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431DA" w:rsidRPr="00CD7717" w:rsidRDefault="001431DA" w:rsidP="00CD77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Содержание испытания включает организацию процесса совместной</w:t>
      </w:r>
      <w:r w:rsidR="00266F54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деятельности, выявляющей у участников компетенции командной работы</w:t>
      </w:r>
      <w:r w:rsidR="00266F54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по созданию и публичному представлению проекта</w:t>
      </w:r>
      <w:r w:rsidR="00266F54" w:rsidRPr="00CD7717">
        <w:rPr>
          <w:rFonts w:ascii="Times New Roman" w:hAnsi="Times New Roman" w:cs="Times New Roman"/>
          <w:sz w:val="28"/>
          <w:szCs w:val="28"/>
        </w:rPr>
        <w:t>.</w:t>
      </w:r>
    </w:p>
    <w:p w:rsidR="001431DA" w:rsidRPr="00CD7717" w:rsidRDefault="001431DA" w:rsidP="00CD77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Предлагаемые инновационные решения должны соотноситься с</w:t>
      </w:r>
      <w:r w:rsidR="00266F54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решением задач, поставленных концепцией развития дополнительного</w:t>
      </w:r>
      <w:r w:rsidR="00266F54" w:rsidRPr="00CD7717">
        <w:rPr>
          <w:rFonts w:ascii="Times New Roman" w:hAnsi="Times New Roman" w:cs="Times New Roman"/>
          <w:sz w:val="28"/>
          <w:szCs w:val="28"/>
        </w:rPr>
        <w:t xml:space="preserve"> </w:t>
      </w:r>
      <w:r w:rsidRPr="00CD7717">
        <w:rPr>
          <w:rFonts w:ascii="Times New Roman" w:hAnsi="Times New Roman" w:cs="Times New Roman"/>
          <w:sz w:val="28"/>
          <w:szCs w:val="28"/>
        </w:rPr>
        <w:t>образования до 2030 года</w:t>
      </w:r>
      <w:r w:rsidR="00CD7717" w:rsidRPr="00CD7717">
        <w:rPr>
          <w:rFonts w:ascii="Times New Roman" w:hAnsi="Times New Roman" w:cs="Times New Roman"/>
          <w:sz w:val="28"/>
          <w:szCs w:val="28"/>
        </w:rPr>
        <w:t>.</w:t>
      </w:r>
    </w:p>
    <w:p w:rsidR="006107B5" w:rsidRPr="00CD7717" w:rsidRDefault="00CD7717" w:rsidP="00CD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На конкурсе в</w:t>
      </w:r>
      <w:r w:rsidR="006107B5" w:rsidRPr="00CD7717">
        <w:rPr>
          <w:rFonts w:ascii="Times New Roman" w:hAnsi="Times New Roman" w:cs="Times New Roman"/>
          <w:sz w:val="28"/>
          <w:szCs w:val="28"/>
        </w:rPr>
        <w:t xml:space="preserve"> соответствии с целью сформулируйте задачи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6107B5" w:rsidRPr="00CD7717" w:rsidRDefault="006107B5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Распределите роли в команде</w:t>
      </w:r>
      <w:r w:rsidR="00CD7717" w:rsidRPr="00CD7717">
        <w:rPr>
          <w:rFonts w:ascii="Times New Roman" w:hAnsi="Times New Roman" w:cs="Times New Roman"/>
          <w:sz w:val="28"/>
          <w:szCs w:val="28"/>
        </w:rPr>
        <w:t>. Следите за временем.</w:t>
      </w:r>
    </w:p>
    <w:p w:rsidR="006107B5" w:rsidRPr="00CD7717" w:rsidRDefault="006107B5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 Убедитесь в том, что все участники команды задействованы в решении вопроса. </w:t>
      </w:r>
    </w:p>
    <w:p w:rsidR="006107B5" w:rsidRPr="00CD7717" w:rsidRDefault="006107B5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Проверьте, точно ли под силу каждому участнику выполнение его задачи.</w:t>
      </w:r>
    </w:p>
    <w:p w:rsidR="006107B5" w:rsidRPr="00CD7717" w:rsidRDefault="006107B5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 Обеспечьте обратную связь участникам коман</w:t>
      </w:r>
      <w:r w:rsidR="00185C7B" w:rsidRPr="00CD7717">
        <w:rPr>
          <w:rFonts w:ascii="Times New Roman" w:hAnsi="Times New Roman" w:cs="Times New Roman"/>
          <w:sz w:val="28"/>
          <w:szCs w:val="28"/>
        </w:rPr>
        <w:t xml:space="preserve">ды (если у них есть </w:t>
      </w:r>
      <w:r w:rsidR="00E91575" w:rsidRPr="00CD7717">
        <w:rPr>
          <w:rFonts w:ascii="Times New Roman" w:hAnsi="Times New Roman" w:cs="Times New Roman"/>
          <w:sz w:val="28"/>
          <w:szCs w:val="28"/>
        </w:rPr>
        <w:t>вопросы, ответьте</w:t>
      </w:r>
      <w:r w:rsidR="00204C14" w:rsidRPr="00CD7717">
        <w:rPr>
          <w:rFonts w:ascii="Times New Roman" w:hAnsi="Times New Roman" w:cs="Times New Roman"/>
          <w:sz w:val="28"/>
          <w:szCs w:val="28"/>
        </w:rPr>
        <w:t xml:space="preserve"> на них)</w:t>
      </w:r>
      <w:r w:rsidR="00CD7717" w:rsidRPr="00CD7717">
        <w:rPr>
          <w:rFonts w:ascii="Times New Roman" w:hAnsi="Times New Roman" w:cs="Times New Roman"/>
          <w:sz w:val="28"/>
          <w:szCs w:val="28"/>
        </w:rPr>
        <w:t>.</w:t>
      </w:r>
    </w:p>
    <w:p w:rsidR="00CD7717" w:rsidRPr="00CD7717" w:rsidRDefault="00CD7717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При общении в команде и</w:t>
      </w:r>
      <w:r w:rsidRPr="00CD7717">
        <w:rPr>
          <w:rFonts w:ascii="Times New Roman" w:hAnsi="Times New Roman" w:cs="Times New Roman"/>
          <w:sz w:val="28"/>
          <w:szCs w:val="28"/>
        </w:rPr>
        <w:t>спол</w:t>
      </w:r>
      <w:r w:rsidRPr="00CD7717">
        <w:rPr>
          <w:rFonts w:ascii="Times New Roman" w:hAnsi="Times New Roman" w:cs="Times New Roman"/>
          <w:sz w:val="28"/>
          <w:szCs w:val="28"/>
        </w:rPr>
        <w:t>ьзуйте неформальную позу лидера.</w:t>
      </w:r>
    </w:p>
    <w:p w:rsidR="00CD7717" w:rsidRPr="00CD7717" w:rsidRDefault="00CD7717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Говорите кратко, четко. Но! Доброжелательно; Чаще используйте слова «Мы», «Наше» и т.д. </w:t>
      </w:r>
    </w:p>
    <w:p w:rsidR="00CD7717" w:rsidRPr="00CD7717" w:rsidRDefault="00CD7717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Покажите, что Вы с командой – одно целое! </w:t>
      </w:r>
    </w:p>
    <w:p w:rsidR="00CD7717" w:rsidRPr="00CD7717" w:rsidRDefault="00CD7717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Позаботьтесь об удобной дл</w:t>
      </w:r>
      <w:r w:rsidRPr="00CD7717">
        <w:rPr>
          <w:rFonts w:ascii="Times New Roman" w:hAnsi="Times New Roman" w:cs="Times New Roman"/>
          <w:sz w:val="28"/>
          <w:szCs w:val="28"/>
        </w:rPr>
        <w:t>я Вас одежде.</w:t>
      </w:r>
    </w:p>
    <w:p w:rsidR="00785E79" w:rsidRPr="00CD7717" w:rsidRDefault="00CD7717" w:rsidP="00CD7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При подготовке выступления команды умейте г</w:t>
      </w:r>
      <w:r w:rsidR="00785E79" w:rsidRPr="00CD7717">
        <w:rPr>
          <w:rFonts w:ascii="Times New Roman" w:hAnsi="Times New Roman" w:cs="Times New Roman"/>
          <w:sz w:val="28"/>
          <w:szCs w:val="28"/>
        </w:rPr>
        <w:t>рамотно использова</w:t>
      </w:r>
      <w:r w:rsidRPr="00CD7717">
        <w:rPr>
          <w:rFonts w:ascii="Times New Roman" w:hAnsi="Times New Roman" w:cs="Times New Roman"/>
          <w:sz w:val="28"/>
          <w:szCs w:val="28"/>
        </w:rPr>
        <w:t>ть</w:t>
      </w:r>
      <w:r w:rsidR="00785E79" w:rsidRPr="00CD771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D7717">
        <w:rPr>
          <w:rFonts w:ascii="Times New Roman" w:hAnsi="Times New Roman" w:cs="Times New Roman"/>
          <w:sz w:val="28"/>
          <w:szCs w:val="28"/>
        </w:rPr>
        <w:t>а</w:t>
      </w:r>
      <w:r w:rsidR="00785E79" w:rsidRPr="00CD7717">
        <w:rPr>
          <w:rFonts w:ascii="Times New Roman" w:hAnsi="Times New Roman" w:cs="Times New Roman"/>
          <w:sz w:val="28"/>
          <w:szCs w:val="28"/>
        </w:rPr>
        <w:t xml:space="preserve"> визуализации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785E79" w:rsidRPr="00CD7717" w:rsidRDefault="00CD7717" w:rsidP="00CD77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Важно показать членам жюри </w:t>
      </w:r>
      <w:r w:rsidR="00785E79" w:rsidRPr="00CD7717">
        <w:rPr>
          <w:rFonts w:ascii="Times New Roman" w:hAnsi="Times New Roman" w:cs="Times New Roman"/>
          <w:sz w:val="28"/>
          <w:szCs w:val="28"/>
        </w:rPr>
        <w:t>рол</w:t>
      </w:r>
      <w:r w:rsidRPr="00CD7717">
        <w:rPr>
          <w:rFonts w:ascii="Times New Roman" w:hAnsi="Times New Roman" w:cs="Times New Roman"/>
          <w:sz w:val="28"/>
          <w:szCs w:val="28"/>
        </w:rPr>
        <w:t>ь</w:t>
      </w:r>
      <w:r w:rsidR="00785E79" w:rsidRPr="00CD7717">
        <w:rPr>
          <w:rFonts w:ascii="Times New Roman" w:hAnsi="Times New Roman" w:cs="Times New Roman"/>
          <w:sz w:val="28"/>
          <w:szCs w:val="28"/>
        </w:rPr>
        <w:t xml:space="preserve"> каждого участника в создании проекта</w:t>
      </w:r>
      <w:r w:rsidRPr="00CD7717">
        <w:rPr>
          <w:rFonts w:ascii="Times New Roman" w:hAnsi="Times New Roman" w:cs="Times New Roman"/>
          <w:sz w:val="28"/>
          <w:szCs w:val="28"/>
        </w:rPr>
        <w:t>.</w:t>
      </w:r>
    </w:p>
    <w:p w:rsidR="007F3951" w:rsidRPr="00CD7717" w:rsidRDefault="007F3951" w:rsidP="00CD77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CD7717" w:rsidRPr="00CD7717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CD7717">
        <w:rPr>
          <w:rFonts w:ascii="Times New Roman" w:hAnsi="Times New Roman" w:cs="Times New Roman"/>
          <w:sz w:val="28"/>
          <w:szCs w:val="28"/>
        </w:rPr>
        <w:t>командой, а не каждым по отдельности</w:t>
      </w:r>
      <w:r w:rsidR="00CD7717" w:rsidRPr="00CD7717">
        <w:rPr>
          <w:rFonts w:ascii="Times New Roman" w:hAnsi="Times New Roman" w:cs="Times New Roman"/>
          <w:sz w:val="28"/>
          <w:szCs w:val="28"/>
        </w:rPr>
        <w:t>.</w:t>
      </w:r>
    </w:p>
    <w:p w:rsidR="0030444D" w:rsidRPr="00CD7717" w:rsidRDefault="00CD7717" w:rsidP="00CD77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В выступлении необходим т</w:t>
      </w:r>
      <w:r w:rsidR="0030444D" w:rsidRPr="00CD7717">
        <w:rPr>
          <w:rFonts w:ascii="Times New Roman" w:hAnsi="Times New Roman" w:cs="Times New Roman"/>
          <w:sz w:val="28"/>
          <w:szCs w:val="28"/>
        </w:rPr>
        <w:t>ворческий, креативный подход к презентации.</w:t>
      </w:r>
    </w:p>
    <w:p w:rsidR="0030444D" w:rsidRPr="00CD7717" w:rsidRDefault="0030444D" w:rsidP="00CD77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Проект должен вызвать желание его реализовать</w:t>
      </w:r>
      <w:r w:rsidR="00CD7717" w:rsidRPr="00CD7717">
        <w:rPr>
          <w:rFonts w:ascii="Times New Roman" w:hAnsi="Times New Roman" w:cs="Times New Roman"/>
          <w:sz w:val="28"/>
          <w:szCs w:val="28"/>
        </w:rPr>
        <w:t>.</w:t>
      </w:r>
    </w:p>
    <w:p w:rsidR="0030444D" w:rsidRPr="00CD7717" w:rsidRDefault="0030444D" w:rsidP="00CD77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717">
        <w:rPr>
          <w:rFonts w:ascii="Times New Roman" w:hAnsi="Times New Roman" w:cs="Times New Roman"/>
          <w:sz w:val="28"/>
          <w:szCs w:val="28"/>
        </w:rPr>
        <w:t>Старайтесь проводить демонстрацию в свободном разговорном стиле</w:t>
      </w:r>
      <w:r w:rsidR="00CD7717" w:rsidRPr="00CD7717">
        <w:rPr>
          <w:rFonts w:ascii="Times New Roman" w:hAnsi="Times New Roman" w:cs="Times New Roman"/>
          <w:sz w:val="28"/>
          <w:szCs w:val="28"/>
        </w:rPr>
        <w:t>.</w:t>
      </w:r>
    </w:p>
    <w:sectPr w:rsidR="0030444D" w:rsidRPr="00CD77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29" w:rsidRDefault="00236629" w:rsidP="00CD7717">
      <w:pPr>
        <w:spacing w:after="0" w:line="240" w:lineRule="auto"/>
      </w:pPr>
      <w:r>
        <w:separator/>
      </w:r>
    </w:p>
  </w:endnote>
  <w:endnote w:type="continuationSeparator" w:id="0">
    <w:p w:rsidR="00236629" w:rsidRDefault="00236629" w:rsidP="00CD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98565"/>
      <w:docPartObj>
        <w:docPartGallery w:val="Page Numbers (Bottom of Page)"/>
        <w:docPartUnique/>
      </w:docPartObj>
    </w:sdtPr>
    <w:sdtContent>
      <w:p w:rsidR="00CD7717" w:rsidRDefault="00CD77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575">
          <w:rPr>
            <w:noProof/>
          </w:rPr>
          <w:t>8</w:t>
        </w:r>
        <w:r>
          <w:fldChar w:fldCharType="end"/>
        </w:r>
      </w:p>
    </w:sdtContent>
  </w:sdt>
  <w:p w:rsidR="00CD7717" w:rsidRDefault="00CD77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29" w:rsidRDefault="00236629" w:rsidP="00CD7717">
      <w:pPr>
        <w:spacing w:after="0" w:line="240" w:lineRule="auto"/>
      </w:pPr>
      <w:r>
        <w:separator/>
      </w:r>
    </w:p>
  </w:footnote>
  <w:footnote w:type="continuationSeparator" w:id="0">
    <w:p w:rsidR="00236629" w:rsidRDefault="00236629" w:rsidP="00CD7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6247C"/>
    <w:multiLevelType w:val="hybridMultilevel"/>
    <w:tmpl w:val="E44C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435B"/>
    <w:multiLevelType w:val="hybridMultilevel"/>
    <w:tmpl w:val="D3C0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F1"/>
    <w:rsid w:val="000661FE"/>
    <w:rsid w:val="0012537C"/>
    <w:rsid w:val="001431DA"/>
    <w:rsid w:val="00185C7B"/>
    <w:rsid w:val="00194D64"/>
    <w:rsid w:val="001C6054"/>
    <w:rsid w:val="00204C14"/>
    <w:rsid w:val="00236629"/>
    <w:rsid w:val="00266F54"/>
    <w:rsid w:val="0030444D"/>
    <w:rsid w:val="003177FA"/>
    <w:rsid w:val="003404F1"/>
    <w:rsid w:val="0038153E"/>
    <w:rsid w:val="003A2D8E"/>
    <w:rsid w:val="003A73B8"/>
    <w:rsid w:val="00507F90"/>
    <w:rsid w:val="006107B5"/>
    <w:rsid w:val="00684FF3"/>
    <w:rsid w:val="006D01E8"/>
    <w:rsid w:val="007111EE"/>
    <w:rsid w:val="007327DE"/>
    <w:rsid w:val="00785E79"/>
    <w:rsid w:val="007B765C"/>
    <w:rsid w:val="007F3951"/>
    <w:rsid w:val="00863183"/>
    <w:rsid w:val="008B034B"/>
    <w:rsid w:val="00924782"/>
    <w:rsid w:val="00BC4A28"/>
    <w:rsid w:val="00BF32A6"/>
    <w:rsid w:val="00C2222C"/>
    <w:rsid w:val="00CD7717"/>
    <w:rsid w:val="00CE1147"/>
    <w:rsid w:val="00D17B7B"/>
    <w:rsid w:val="00DA2B3B"/>
    <w:rsid w:val="00E3509D"/>
    <w:rsid w:val="00E91575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48B89"/>
  <w15:chartTrackingRefBased/>
  <w15:docId w15:val="{3FDB36E7-DFFA-4DE4-BED9-A3F0673E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47"/>
    <w:pPr>
      <w:ind w:left="720"/>
      <w:contextualSpacing/>
    </w:pPr>
  </w:style>
  <w:style w:type="paragraph" w:customStyle="1" w:styleId="LO-normal">
    <w:name w:val="LO-normal"/>
    <w:qFormat/>
    <w:rsid w:val="0012537C"/>
    <w:pPr>
      <w:suppressAutoHyphens/>
      <w:spacing w:after="0" w:line="240" w:lineRule="auto"/>
      <w:ind w:left="-1" w:hanging="1"/>
    </w:pPr>
    <w:rPr>
      <w:rFonts w:ascii="Calibri" w:eastAsia="NSimSun" w:hAnsi="Calibri" w:cs="Lucida Sans"/>
      <w:sz w:val="24"/>
      <w:szCs w:val="24"/>
      <w:lang w:eastAsia="zh-CN" w:bidi="hi-IN"/>
    </w:rPr>
  </w:style>
  <w:style w:type="table" w:customStyle="1" w:styleId="TableNormal">
    <w:name w:val="Table Normal"/>
    <w:rsid w:val="00BC4A28"/>
    <w:pPr>
      <w:suppressAutoHyphens/>
      <w:spacing w:after="0" w:line="240" w:lineRule="auto"/>
    </w:pPr>
    <w:rPr>
      <w:rFonts w:ascii="Calibri" w:eastAsia="NSimSun" w:hAnsi="Calibri" w:cs="Lucida Sans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DA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7717"/>
  </w:style>
  <w:style w:type="paragraph" w:styleId="a7">
    <w:name w:val="footer"/>
    <w:basedOn w:val="a"/>
    <w:link w:val="a8"/>
    <w:uiPriority w:val="99"/>
    <w:unhideWhenUsed/>
    <w:rsid w:val="00CD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2025-11-08T15:03:00Z</dcterms:created>
  <dcterms:modified xsi:type="dcterms:W3CDTF">2025-12-04T15:23:00Z</dcterms:modified>
</cp:coreProperties>
</file>